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E" w:rsidRDefault="00DF284E" w:rsidP="00DF284E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新北市私立長青幼兒園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113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學年度第二學期</w:t>
      </w:r>
      <w:r w:rsidR="00783F9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0</w:t>
      </w:r>
      <w:r w:rsidR="005F3BC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月份餐點表</w:t>
      </w:r>
    </w:p>
    <w:tbl>
      <w:tblPr>
        <w:tblW w:w="49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8"/>
        <w:gridCol w:w="539"/>
        <w:gridCol w:w="1276"/>
        <w:gridCol w:w="2816"/>
        <w:gridCol w:w="1275"/>
        <w:gridCol w:w="501"/>
        <w:gridCol w:w="501"/>
        <w:gridCol w:w="501"/>
        <w:gridCol w:w="495"/>
      </w:tblGrid>
      <w:tr w:rsidR="00DF284E" w:rsidTr="00880D20">
        <w:trPr>
          <w:cantSplit/>
          <w:trHeight w:val="327"/>
          <w:tblHeader/>
          <w:jc w:val="center"/>
        </w:trPr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星期</w:t>
            </w:r>
          </w:p>
        </w:tc>
        <w:tc>
          <w:tcPr>
            <w:tcW w:w="75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上午點心</w:t>
            </w:r>
          </w:p>
        </w:tc>
        <w:tc>
          <w:tcPr>
            <w:tcW w:w="165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午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餐</w:t>
            </w:r>
          </w:p>
        </w:tc>
        <w:tc>
          <w:tcPr>
            <w:tcW w:w="7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spacing w:line="240" w:lineRule="exac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下午點心</w:t>
            </w:r>
          </w:p>
        </w:tc>
        <w:tc>
          <w:tcPr>
            <w:tcW w:w="1174" w:type="pct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餐點類別檢核</w:t>
            </w:r>
          </w:p>
        </w:tc>
      </w:tr>
      <w:tr w:rsidR="00DF284E" w:rsidTr="00880D20">
        <w:trPr>
          <w:cantSplit/>
          <w:trHeight w:val="1113"/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84E" w:rsidRDefault="00DF284E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全榖雜糧類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豆魚蛋肉類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蔬菜類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F284E" w:rsidRDefault="00DF284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水果類</w:t>
            </w:r>
          </w:p>
        </w:tc>
      </w:tr>
      <w:tr w:rsidR="00831059" w:rsidTr="00B658C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豆棗清粥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豆瓣</w:t>
            </w:r>
            <w:r w:rsidRPr="00831059">
              <w:rPr>
                <w:rFonts w:ascii="Kaiti TC" w:eastAsia="Kaiti TC" w:hAnsi="Kaiti TC" w:cs="標楷體"/>
                <w:sz w:val="22"/>
              </w:rPr>
              <w:t>魚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片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五香滷蛋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紫菜蛋花湯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高麗菜湯餃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B658C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肉燥湯麵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玉米蒸肉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家常豆腐、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冬瓜湯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青江菜蝦仁粥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B658C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4/30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南</w:t>
            </w:r>
            <w:r w:rsidRPr="00831059">
              <w:rPr>
                <w:rFonts w:ascii="Kaiti TC" w:eastAsia="Kaiti TC" w:hAnsi="Kaiti TC" w:cs="標楷體"/>
                <w:sz w:val="22"/>
              </w:rPr>
              <w:t>瓜肉末粥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沙茶香菇肉羹</w:t>
            </w:r>
            <w:r w:rsidRPr="00831059">
              <w:rPr>
                <w:rFonts w:ascii="Kaiti TC" w:eastAsia="Kaiti TC" w:hAnsi="Kaiti TC" w:cs="標楷體"/>
                <w:sz w:val="22"/>
              </w:rPr>
              <w:t>燴飯、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炒時蔬、</w:t>
            </w:r>
            <w:r w:rsidRPr="00831059">
              <w:rPr>
                <w:rFonts w:ascii="Kaiti TC" w:eastAsia="Kaiti TC" w:hAnsi="Kaiti TC" w:cs="標楷體"/>
                <w:sz w:val="22"/>
              </w:rPr>
              <w:t>青菜蛋花湯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綠豆小米粥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B658C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吐司、米漿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洋芋燉雞、洋蔥炒蛋、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海帶芽金針湯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蔬菜粥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B658C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肉末冬粉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冬瓜絞肉、螞蟻上樹、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蘿蔔湯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香菇瘦肉粥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3D0FAE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risten ITC" w:eastAsia="Kaiti TC" w:hAnsi="Kristen I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玉米滑蛋粥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黃金雞塊、紅燒南瓜、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海帶芽豆腐湯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什錦湯麵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70143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risten ITC" w:eastAsia="Kaiti TC" w:hAnsi="Kristen I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鍋燒意麵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肉燥豆乾丁、紅蘿蔔炒蛋、芹菜貢丸湯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紅豆麥片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70143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risten ITC" w:eastAsia="Kaiti TC" w:hAnsi="Kristen I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鯛魚粥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炒米粉、炒時蔬、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番茄蔬菜湯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雞肉烏龍麵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70143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risten ITC" w:eastAsia="Kaiti TC" w:hAnsi="Kristen I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味噌拉麵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滷肉、炒馬鈴薯絲、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紫菜魚丸湯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蚵仔麵線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70143">
        <w:trPr>
          <w:trHeight w:val="335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risten ITC" w:eastAsia="Kaiti TC" w:hAnsi="Kristen I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絲瓜雞蛋麵線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打拋豬、蒸蛋、金菇蛋花湯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香菇瘦肉粥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70143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肉末芹香粥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蒼蠅頭、燴鮮菇、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黃豆芽番茄湯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金針肉絲冬粉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152DB0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地瓜肉末</w:t>
            </w:r>
            <w:r w:rsidRPr="00831059">
              <w:rPr>
                <w:rFonts w:ascii="Kaiti TC" w:eastAsia="Kaiti TC" w:hAnsi="Kaiti TC" w:cs="標楷體"/>
                <w:sz w:val="22"/>
              </w:rPr>
              <w:t>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腐乳燒肉、滷豆干、冬瓜湯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綠豆米苔目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152DB0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魚丸冬粉湯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火腿蛋炒飯、炒時蔬、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紫菜蛋花湯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肉羹麵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152DB0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5/15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吐司、紅茶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蘿蔔燒雞、蔥花炒蛋、味噌湯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湯餃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152DB0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5/16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南瓜紫菜粥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蒜香蒸肉、番茄炒蛋、蘿蔔湯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莧菜吻仔魚粥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152DB0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lastRenderedPageBreak/>
              <w:t>5/19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鍋燒意麵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冬瓜燉肉、炒馬鈴薯絲、什錦蔬菜湯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蘿蔔糕湯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2C5AFB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芹香吻仔魚粥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滷肉、玉米炒蛋、莧菜吻仔魚湯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蚵仔麵線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2C5AFB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玉米滑蛋</w:t>
            </w:r>
            <w:r w:rsidRPr="00831059">
              <w:rPr>
                <w:rFonts w:ascii="Kaiti TC" w:eastAsia="Kaiti TC" w:hAnsi="Kaiti TC" w:cs="標楷體"/>
                <w:sz w:val="22"/>
              </w:rPr>
              <w:t>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炒烏龍麵、炒時蔬、海帶芽金菇湯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韭香粄條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2C5AFB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小饅頭、豆漿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香菇肉片、醬燒冬瓜、蘿蔔湯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紅豆薏仁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2C5AFB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5/23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榨菜肉絲麵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味噌肉末豆腐、洋蔥炒蛋、</w:t>
            </w:r>
          </w:p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大黃瓜貢丸湯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香菇瘦肉</w:t>
            </w:r>
            <w:r w:rsidRPr="00831059">
              <w:rPr>
                <w:rFonts w:ascii="Kaiti TC" w:eastAsia="Kaiti TC" w:hAnsi="Kaiti TC" w:cs="標楷體"/>
                <w:sz w:val="22"/>
              </w:rPr>
              <w:t>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90FB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5/26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豆棗清粥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jc w:val="both"/>
              <w:rPr>
                <w:rFonts w:ascii="Kristen ITC" w:eastAsia="標楷體" w:hAnsi="Kristen ITC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豆瓣</w:t>
            </w:r>
            <w:r w:rsidRPr="00831059">
              <w:rPr>
                <w:rFonts w:ascii="Kaiti TC" w:eastAsia="Kaiti TC" w:hAnsi="Kaiti TC" w:cs="標楷體"/>
                <w:sz w:val="22"/>
              </w:rPr>
              <w:t>魚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片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五香滷蛋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紫菜蛋花湯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高麗菜湯餃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90FB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肉燥湯麵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jc w:val="both"/>
              <w:rPr>
                <w:rFonts w:ascii="Kristen ITC" w:eastAsia="標楷體" w:hAnsi="Kristen ITC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玉米蒸肉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家常豆腐、冬瓜湯</w:t>
            </w:r>
            <w:r w:rsidRPr="00831059">
              <w:rPr>
                <w:rFonts w:ascii="Kaiti TC" w:eastAsia="Kaiti TC" w:hAnsi="Kaiti TC" w:cs="標楷體"/>
                <w:sz w:val="22"/>
              </w:rPr>
              <w:t>、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青江菜蝦仁粥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90FB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南</w:t>
            </w:r>
            <w:r w:rsidRPr="00831059">
              <w:rPr>
                <w:rFonts w:ascii="Kaiti TC" w:eastAsia="Kaiti TC" w:hAnsi="Kaiti TC" w:cs="標楷體"/>
                <w:sz w:val="22"/>
              </w:rPr>
              <w:t>瓜肉末粥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spacing w:line="0" w:lineRule="atLeast"/>
              <w:jc w:val="center"/>
              <w:rPr>
                <w:rFonts w:ascii="Kaiti TC" w:eastAsia="Kaiti TC" w:hAnsi="Kaiti TC" w:cs="標楷體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沙茶香菇肉羹</w:t>
            </w:r>
            <w:r w:rsidRPr="00831059">
              <w:rPr>
                <w:rFonts w:ascii="Kaiti TC" w:eastAsia="Kaiti TC" w:hAnsi="Kaiti TC" w:cs="標楷體"/>
                <w:sz w:val="22"/>
              </w:rPr>
              <w:t>燴飯、</w:t>
            </w:r>
            <w:r w:rsidRPr="00831059">
              <w:rPr>
                <w:rFonts w:ascii="Kaiti TC" w:eastAsia="Kaiti TC" w:hAnsi="Kaiti TC" w:cs="標楷體" w:hint="eastAsia"/>
                <w:sz w:val="22"/>
              </w:rPr>
              <w:t>炒時蔬、</w:t>
            </w:r>
            <w:r w:rsidRPr="00831059">
              <w:rPr>
                <w:rFonts w:ascii="Kaiti TC" w:eastAsia="Kaiti TC" w:hAnsi="Kaiti TC" w:cs="標楷體"/>
                <w:sz w:val="22"/>
              </w:rPr>
              <w:t>青菜蛋花湯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綠豆小米粥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90FB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5/29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吐司、米漿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洋芋燉雞、洋蔥炒蛋、海帶芽金針湯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蔬菜粥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790FBF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5/30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/>
                <w:sz w:val="22"/>
              </w:rPr>
              <w:t>肉末冬粉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冬瓜絞肉、螞蟻上樹、蘿蔔湯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Pr="00831059" w:rsidRDefault="00831059" w:rsidP="0083105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831059">
              <w:rPr>
                <w:rFonts w:ascii="Kaiti TC" w:eastAsia="Kaiti TC" w:hAnsi="Kaiti TC" w:cs="標楷體" w:hint="eastAsia"/>
                <w:sz w:val="22"/>
              </w:rPr>
              <w:t>香菇瘦肉粥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059" w:rsidRDefault="00831059" w:rsidP="0083105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1059" w:rsidTr="003A57C7">
        <w:trPr>
          <w:trHeight w:val="470"/>
          <w:jc w:val="center"/>
        </w:trPr>
        <w:tc>
          <w:tcPr>
            <w:tcW w:w="35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31059" w:rsidRPr="00D47D67" w:rsidRDefault="00831059" w:rsidP="00831059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備註</w:t>
            </w:r>
          </w:p>
        </w:tc>
        <w:tc>
          <w:tcPr>
            <w:tcW w:w="4643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059" w:rsidRPr="00792CF8" w:rsidRDefault="00831059" w:rsidP="00831059">
            <w:pPr>
              <w:spacing w:line="0" w:lineRule="atLeast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>一、午餐均有附上時令水果及青菜，菜色會依當天狀況做適度調整。</w:t>
            </w:r>
          </w:p>
          <w:p w:rsidR="00831059" w:rsidRPr="00792CF8" w:rsidRDefault="00831059" w:rsidP="00831059">
            <w:pPr>
              <w:spacing w:line="0" w:lineRule="atLeast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>二、本園菜單採購之生鮮豬肉、雞肉，均使用本土肉品；未使用輻射污染食品；雞蛋一律</w:t>
            </w:r>
          </w:p>
          <w:p w:rsidR="00831059" w:rsidRPr="00792CF8" w:rsidRDefault="00831059" w:rsidP="00831059">
            <w:pPr>
              <w:spacing w:line="0" w:lineRule="atLeast"/>
              <w:ind w:firstLineChars="200" w:firstLine="480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 xml:space="preserve">採購「國產蛋」，供全園師生安全用餐，請安心。 </w:t>
            </w:r>
          </w:p>
          <w:p w:rsidR="00831059" w:rsidRPr="00792CF8" w:rsidRDefault="00831059" w:rsidP="00831059">
            <w:pPr>
              <w:spacing w:line="0" w:lineRule="atLeast"/>
              <w:ind w:firstLineChars="200" w:firstLine="480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 xml:space="preserve">配合廠商:&lt;肉商:阿娥肉舖&gt; &lt;菜商:鶯歌建國路河邊賣菜&gt; &lt;雜糧:金灝商行&gt; </w:t>
            </w:r>
          </w:p>
          <w:p w:rsidR="00831059" w:rsidRPr="00792CF8" w:rsidRDefault="00831059" w:rsidP="00831059">
            <w:pPr>
              <w:spacing w:line="0" w:lineRule="atLeast"/>
              <w:rPr>
                <w:sz w:val="28"/>
              </w:rPr>
            </w:pPr>
            <w:r w:rsidRPr="00792CF8">
              <w:rPr>
                <w:rFonts w:ascii="Kaiti TC" w:eastAsia="Kaiti TC" w:hAnsi="Kaiti TC" w:hint="eastAsia"/>
              </w:rPr>
              <w:t>三、 若當月上課日超過 20 天，將採用第一週為循環依據。</w:t>
            </w:r>
          </w:p>
        </w:tc>
      </w:tr>
    </w:tbl>
    <w:p w:rsidR="00DF284E" w:rsidRDefault="00DF284E" w:rsidP="00DF284E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 w:themeColor="text1"/>
        </w:rPr>
      </w:pPr>
    </w:p>
    <w:p w:rsidR="00DF284E" w:rsidRDefault="00DF284E" w:rsidP="00DF284E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 w:themeColor="text1"/>
        </w:rPr>
      </w:pPr>
    </w:p>
    <w:p w:rsidR="00DF284E" w:rsidRDefault="00DF284E" w:rsidP="00DF284E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 w:themeColor="text1"/>
        </w:rPr>
      </w:pPr>
    </w:p>
    <w:p w:rsidR="00DF284E" w:rsidRDefault="00DF284E" w:rsidP="00CD6227">
      <w:pPr>
        <w:spacing w:beforeLines="50"/>
        <w:ind w:leftChars="-600" w:left="-1440" w:firstLineChars="600" w:firstLine="144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承辦人：</w:t>
      </w:r>
      <w:r>
        <w:rPr>
          <w:rFonts w:ascii="Times New Roman" w:eastAsia="標楷體" w:hAnsi="Times New Roman"/>
          <w:color w:val="000000" w:themeColor="text1"/>
        </w:rPr>
        <w:t xml:space="preserve">                  </w:t>
      </w:r>
      <w:r>
        <w:rPr>
          <w:rFonts w:ascii="Times New Roman" w:eastAsia="標楷體" w:hAnsi="Times New Roman" w:hint="eastAsia"/>
          <w:color w:val="000000" w:themeColor="text1"/>
        </w:rPr>
        <w:t>主任：</w:t>
      </w:r>
      <w:r w:rsidR="007E1208">
        <w:rPr>
          <w:rFonts w:ascii="Times New Roman" w:eastAsia="標楷體" w:hAnsi="Times New Roman"/>
          <w:color w:val="000000" w:themeColor="text1"/>
        </w:rPr>
        <w:t xml:space="preserve">                </w:t>
      </w:r>
      <w:r>
        <w:rPr>
          <w:rFonts w:ascii="Times New Roman" w:eastAsia="標楷體" w:hAnsi="Times New Roman" w:hint="eastAsia"/>
          <w:color w:val="000000" w:themeColor="text1"/>
        </w:rPr>
        <w:t>園長：</w:t>
      </w:r>
    </w:p>
    <w:p w:rsidR="004055E0" w:rsidRPr="00DF284E" w:rsidRDefault="004055E0" w:rsidP="00DF284E">
      <w:pPr>
        <w:widowControl/>
        <w:rPr>
          <w:rFonts w:ascii="Times New Roman" w:hAnsi="Times New Roman" w:cs="Times New Roman"/>
          <w:noProof/>
          <w:color w:val="000000" w:themeColor="text1"/>
          <w:kern w:val="0"/>
          <w:szCs w:val="24"/>
        </w:rPr>
      </w:pPr>
    </w:p>
    <w:sectPr w:rsidR="004055E0" w:rsidRPr="00DF284E" w:rsidSect="00201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50" w:rsidRDefault="004F4D50" w:rsidP="00506858">
      <w:r>
        <w:separator/>
      </w:r>
    </w:p>
  </w:endnote>
  <w:endnote w:type="continuationSeparator" w:id="0">
    <w:p w:rsidR="004F4D50" w:rsidRDefault="004F4D50" w:rsidP="0050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50" w:rsidRDefault="004F4D50" w:rsidP="00506858">
      <w:r>
        <w:separator/>
      </w:r>
    </w:p>
  </w:footnote>
  <w:footnote w:type="continuationSeparator" w:id="0">
    <w:p w:rsidR="004F4D50" w:rsidRDefault="004F4D50" w:rsidP="00506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84E"/>
    <w:rsid w:val="0001272F"/>
    <w:rsid w:val="0004416C"/>
    <w:rsid w:val="00154D87"/>
    <w:rsid w:val="001D6299"/>
    <w:rsid w:val="002013D6"/>
    <w:rsid w:val="00214D58"/>
    <w:rsid w:val="00224EF1"/>
    <w:rsid w:val="00240323"/>
    <w:rsid w:val="002F1B7E"/>
    <w:rsid w:val="00316717"/>
    <w:rsid w:val="00352A59"/>
    <w:rsid w:val="00354820"/>
    <w:rsid w:val="003A69F9"/>
    <w:rsid w:val="003B2FF7"/>
    <w:rsid w:val="004055E0"/>
    <w:rsid w:val="00475D0A"/>
    <w:rsid w:val="004F4D50"/>
    <w:rsid w:val="00506858"/>
    <w:rsid w:val="005F3BC8"/>
    <w:rsid w:val="00603860"/>
    <w:rsid w:val="00680EAC"/>
    <w:rsid w:val="00782182"/>
    <w:rsid w:val="00783F92"/>
    <w:rsid w:val="007D199A"/>
    <w:rsid w:val="007E1208"/>
    <w:rsid w:val="008041C9"/>
    <w:rsid w:val="00831059"/>
    <w:rsid w:val="00841C7C"/>
    <w:rsid w:val="00880D20"/>
    <w:rsid w:val="008D02E1"/>
    <w:rsid w:val="00902A54"/>
    <w:rsid w:val="00920F9D"/>
    <w:rsid w:val="00945F66"/>
    <w:rsid w:val="009863EC"/>
    <w:rsid w:val="0099083C"/>
    <w:rsid w:val="009A04E0"/>
    <w:rsid w:val="00AB2282"/>
    <w:rsid w:val="00AC5835"/>
    <w:rsid w:val="00B71426"/>
    <w:rsid w:val="00BD3710"/>
    <w:rsid w:val="00C44F2C"/>
    <w:rsid w:val="00C576E5"/>
    <w:rsid w:val="00CA406A"/>
    <w:rsid w:val="00CB704D"/>
    <w:rsid w:val="00CD6227"/>
    <w:rsid w:val="00DF27DE"/>
    <w:rsid w:val="00DF284E"/>
    <w:rsid w:val="00F3133D"/>
    <w:rsid w:val="00F40845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8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8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2025-03-27T05:49:00Z</cp:lastPrinted>
  <dcterms:created xsi:type="dcterms:W3CDTF">2025-05-06T03:24:00Z</dcterms:created>
  <dcterms:modified xsi:type="dcterms:W3CDTF">2025-05-06T03:24:00Z</dcterms:modified>
</cp:coreProperties>
</file>